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  <w:t>Załącznik 2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  <w:t>ROCZNY PROGRAM DORADZTWA ZAWODOWEGO – SZKOŁA PODSTAWOWA NR 75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Oznaczenia numerów kompetencji</w:t>
      </w:r>
    </w:p>
    <w:p>
      <w:pPr>
        <w:pStyle w:val="Normal"/>
        <w:spacing w:lineRule="auto" w:line="240" w:before="0" w:after="0"/>
        <w:rPr>
          <w:rFonts w:ascii="Calibri,Bold" w:hAnsi="Calibri,Bold" w:eastAsia="Calibri,Bold" w:cs="Calibri,Bold"/>
          <w:b/>
          <w:b/>
          <w:color w:val="000000"/>
          <w:sz w:val="24"/>
        </w:rPr>
      </w:pPr>
      <w:r>
        <w:rPr>
          <w:rFonts w:eastAsia="Calibri,Bold" w:cs="Calibri,Bold" w:ascii="Calibri,Bold" w:hAnsi="Calibri,Bold"/>
          <w:b/>
          <w:color w:val="000000"/>
          <w:sz w:val="24"/>
        </w:rPr>
        <w:t xml:space="preserve">Kompetencje kluczowe </w:t>
      </w:r>
      <w:r>
        <w:rPr>
          <w:rFonts w:eastAsia="Calibri" w:cs="Calibri"/>
          <w:color w:val="000000"/>
          <w:sz w:val="24"/>
        </w:rPr>
        <w:t>określone w zaleceniach Rady Europy w sprawie kompetencji kluczowych w procesie uczenia się przez całe życie (22.05.2018 r.)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1 - kompetencje w zakresie czytania i pisania;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2 - kompetencje językowe;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3 - kompetencje matematyczne oraz kompetencje w zakresie nauk przyrodniczych, technologii i inżynierii;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4 - kompetencje cyfrowe;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5 - kompetencje osobiste, społeczne i w zakresie uczenia się;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6 - kompetencje obywatelskie;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7 - kompetencje w zakresie przedsiębiorczości;</w:t>
      </w:r>
    </w:p>
    <w:p>
      <w:pPr>
        <w:pStyle w:val="Normal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  <w:sz w:val="24"/>
        </w:rPr>
        <w:t>8 - kompetencje w zakresie świadomości i ekspresji kulturalnej.</w:t>
      </w:r>
    </w:p>
    <w:tbl>
      <w:tblPr>
        <w:tblStyle w:val="Tabela-Siatka"/>
        <w:tblpPr w:bottomFromText="0" w:horzAnchor="margin" w:leftFromText="141" w:rightFromText="141" w:tblpX="0" w:tblpY="645" w:topFromText="0" w:vertAnchor="margin"/>
        <w:tblW w:w="141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9"/>
        <w:gridCol w:w="2030"/>
        <w:gridCol w:w="1640"/>
        <w:gridCol w:w="1220"/>
        <w:gridCol w:w="1371"/>
        <w:gridCol w:w="1509"/>
        <w:gridCol w:w="1701"/>
        <w:gridCol w:w="339"/>
        <w:gridCol w:w="350"/>
        <w:gridCol w:w="351"/>
        <w:gridCol w:w="340"/>
        <w:gridCol w:w="350"/>
        <w:gridCol w:w="339"/>
        <w:gridCol w:w="350"/>
        <w:gridCol w:w="339"/>
      </w:tblGrid>
      <w:tr>
        <w:trPr/>
        <w:tc>
          <w:tcPr>
            <w:tcW w:w="192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Treści programowe</w:t>
            </w:r>
          </w:p>
        </w:tc>
        <w:tc>
          <w:tcPr>
            <w:tcW w:w="20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  <w:t>Tematyka/działanie</w:t>
            </w:r>
          </w:p>
        </w:tc>
        <w:tc>
          <w:tcPr>
            <w:tcW w:w="16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color w:val="1F497D" w:themeColor="text2"/>
              </w:rPr>
            </w:pPr>
            <w:r>
              <w:rPr>
                <w:rFonts w:eastAsia="Calibri" w:cs=""/>
                <w:b/>
                <w:color w:val="1F497D" w:themeColor="text2"/>
                <w:kern w:val="0"/>
                <w:sz w:val="22"/>
                <w:szCs w:val="22"/>
                <w:lang w:val="pl-PL" w:eastAsia="en-US" w:bidi="ar-SA"/>
              </w:rPr>
              <w:t>Metoda/forma</w:t>
            </w:r>
          </w:p>
        </w:tc>
        <w:tc>
          <w:tcPr>
            <w:tcW w:w="122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Adresaci</w:t>
            </w:r>
          </w:p>
        </w:tc>
        <w:tc>
          <w:tcPr>
            <w:tcW w:w="137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Termin</w:t>
            </w:r>
          </w:p>
        </w:tc>
        <w:tc>
          <w:tcPr>
            <w:tcW w:w="15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Realizator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Osoba odpowiedzialna</w:t>
            </w:r>
          </w:p>
        </w:tc>
        <w:tc>
          <w:tcPr>
            <w:tcW w:w="2758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Kompetencje kluczowe</w:t>
            </w:r>
          </w:p>
        </w:tc>
      </w:tr>
      <w:tr>
        <w:trPr/>
        <w:tc>
          <w:tcPr>
            <w:tcW w:w="19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7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50" w:type="dxa"/>
            <w:tcBorders/>
            <w:shd w:color="auto" w:fill="C0504D" w:themeFill="accent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51" w:type="dxa"/>
            <w:tcBorders/>
            <w:shd w:color="auto" w:fill="0070C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40" w:type="dxa"/>
            <w:tcBorders/>
            <w:shd w:color="auto" w:fill="E36C0A" w:themeFill="accent6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50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39" w:type="dxa"/>
            <w:tcBorders/>
            <w:shd w:color="auto" w:fill="FF0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350" w:type="dxa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39" w:type="dxa"/>
            <w:tcBorders/>
            <w:shd w:color="auto" w:fill="5F497A" w:themeFill="accent4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</w:tr>
      <w:tr>
        <w:trPr>
          <w:trHeight w:val="1110" w:hRule="atLeast"/>
        </w:trPr>
        <w:tc>
          <w:tcPr>
            <w:tcW w:w="192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POZNANIE SIEBIE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1-3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Pierwszy dzień w szkole – znam moje prawa i obowiązki.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narady klasowe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kl.1</w:t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3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</w:tr>
      <w:tr>
        <w:trPr>
          <w:trHeight w:val="1110" w:hRule="atLeast"/>
        </w:trPr>
        <w:tc>
          <w:tcPr>
            <w:tcW w:w="19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Międzynarodowy Dzień Kropki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Calibri" w:cstheme="minorHAnsi"/>
                <w:kern w:val="0"/>
                <w:sz w:val="24"/>
                <w:szCs w:val="24"/>
                <w:lang w:val="pl-PL" w:eastAsia="en-US" w:bidi="ar-SA"/>
              </w:rPr>
              <w:t>kreatywność, odwaga i talent.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 1, 2 i 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wrzesień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klas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współorganizujący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kształcenie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klas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współorganizujący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kształcenie</w:t>
            </w:r>
          </w:p>
        </w:tc>
        <w:tc>
          <w:tcPr>
            <w:tcW w:w="3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10" w:hRule="atLeast"/>
        </w:trPr>
        <w:tc>
          <w:tcPr>
            <w:tcW w:w="19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Kim będę, gdy dorosnę?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Narady klasowe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kl.2 i 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styczeń, maj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</w:t>
            </w:r>
          </w:p>
        </w:tc>
        <w:tc>
          <w:tcPr>
            <w:tcW w:w="3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2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ŚWIAT ZAWODÓW I RYNEK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1-3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Międzynarodowy Dzień Osób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Niepełnosprawnych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 1, 2 i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grudzień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i nauczyciele współorganizujący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i nauczyciele współorganizujący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</w:tr>
      <w:tr>
        <w:trPr/>
        <w:tc>
          <w:tcPr>
            <w:tcW w:w="19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Kiermasz bożonarodzeniowy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przygotowanie przedmiotów 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sprzedaż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 1, 2, 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Grudzień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nauczyciele współorganizujący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i nauczyciele współorganizujący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>
        <w:trPr/>
        <w:tc>
          <w:tcPr>
            <w:tcW w:w="19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Dzień Babci i Dzień Dziadka</w:t>
            </w:r>
          </w:p>
        </w:tc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22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 1,2,3</w:t>
            </w:r>
          </w:p>
        </w:tc>
        <w:tc>
          <w:tcPr>
            <w:tcW w:w="137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styczeń</w:t>
            </w:r>
          </w:p>
        </w:tc>
        <w:tc>
          <w:tcPr>
            <w:tcW w:w="15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nauczyciele współorganizujący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 nauczyciele współorganizujący</w:t>
            </w:r>
          </w:p>
        </w:tc>
        <w:tc>
          <w:tcPr>
            <w:tcW w:w="3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5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4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3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92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RYNEK EDUKACYJNY I UCZENIE SIĘ PRZEZ CAŁE ŻYCIE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1-3</w:t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Wiem, gdzie poszukiwać informacji – zajęcia edukacyjne w bibliotece.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lekcje biblioteczne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 1,2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bibliotekarz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bibliotekarz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Czytelniczy Street Art. – akcja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artystyczna na boisku szkoły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22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kl.1,2 i 3</w:t>
            </w:r>
          </w:p>
        </w:tc>
        <w:tc>
          <w:tcPr>
            <w:tcW w:w="1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październik</w:t>
            </w:r>
          </w:p>
        </w:tc>
        <w:tc>
          <w:tcPr>
            <w:tcW w:w="15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bibliotekarz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bibliotekarz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+</w:t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42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61"/>
        <w:gridCol w:w="2515"/>
        <w:gridCol w:w="1659"/>
        <w:gridCol w:w="1301"/>
        <w:gridCol w:w="1260"/>
        <w:gridCol w:w="1733"/>
        <w:gridCol w:w="1692"/>
        <w:gridCol w:w="313"/>
        <w:gridCol w:w="311"/>
        <w:gridCol w:w="313"/>
        <w:gridCol w:w="311"/>
        <w:gridCol w:w="313"/>
        <w:gridCol w:w="310"/>
        <w:gridCol w:w="314"/>
        <w:gridCol w:w="312"/>
      </w:tblGrid>
      <w:tr>
        <w:trPr/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Treści programowe</w:t>
            </w:r>
          </w:p>
        </w:tc>
        <w:tc>
          <w:tcPr>
            <w:tcW w:w="2515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color w:val="00B050"/>
              </w:rPr>
            </w:pPr>
            <w:r>
              <w:rPr>
                <w:rFonts w:eastAsia="Calibri" w:cs="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  <w:t>Tematyka/działanie</w:t>
            </w:r>
          </w:p>
        </w:tc>
        <w:tc>
          <w:tcPr>
            <w:tcW w:w="1659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  <w:color w:val="1F497D" w:themeColor="text2"/>
              </w:rPr>
            </w:pPr>
            <w:r>
              <w:rPr>
                <w:rFonts w:eastAsia="Calibri" w:cs=""/>
                <w:b/>
                <w:color w:val="1F497D" w:themeColor="text2"/>
                <w:kern w:val="0"/>
                <w:sz w:val="22"/>
                <w:szCs w:val="22"/>
                <w:lang w:val="pl-PL" w:eastAsia="en-US" w:bidi="ar-SA"/>
              </w:rPr>
              <w:t>Metoda/forma</w:t>
            </w:r>
          </w:p>
        </w:tc>
        <w:tc>
          <w:tcPr>
            <w:tcW w:w="130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Adresaci</w:t>
            </w:r>
          </w:p>
        </w:tc>
        <w:tc>
          <w:tcPr>
            <w:tcW w:w="1260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Termin</w:t>
            </w:r>
          </w:p>
        </w:tc>
        <w:tc>
          <w:tcPr>
            <w:tcW w:w="1733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Realizator</w:t>
            </w:r>
          </w:p>
        </w:tc>
        <w:tc>
          <w:tcPr>
            <w:tcW w:w="169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Osoba odpowiedzialna</w:t>
            </w:r>
          </w:p>
        </w:tc>
        <w:tc>
          <w:tcPr>
            <w:tcW w:w="2497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Kompetencje kluczowe</w:t>
            </w:r>
          </w:p>
        </w:tc>
      </w:tr>
      <w:tr>
        <w:trPr/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59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30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60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733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6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  <w:shd w:color="auto" w:fill="C0504D" w:themeFill="accent2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13" w:type="dxa"/>
            <w:tcBorders/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11" w:type="dxa"/>
            <w:tcBorders/>
            <w:shd w:color="auto" w:fill="E36C0A" w:themeFill="accent6" w:themeFillShade="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13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10" w:type="dxa"/>
            <w:tcBorders/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314" w:type="dxa"/>
            <w:tcBorders/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12" w:type="dxa"/>
            <w:tcBorders/>
            <w:shd w:color="auto" w:fill="5F497A" w:themeFill="accent4" w:themeFillShade="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</w:tr>
      <w:tr>
        <w:trPr>
          <w:trHeight w:val="198" w:hRule="atLeast"/>
        </w:trPr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POZNANIE WŁASNYCH ZASOBÓW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4-6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kern w:val="0"/>
                <w:sz w:val="22"/>
                <w:szCs w:val="22"/>
                <w:lang w:val="pl-PL" w:bidi="ar-SA"/>
              </w:rPr>
              <w:t>Samopoznanie, mocne strony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Dyskusja,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testy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Wrzesień-grudzień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98" w:hRule="atLeast"/>
        </w:trPr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kern w:val="0"/>
                <w:sz w:val="22"/>
                <w:szCs w:val="22"/>
                <w:lang w:val="pl-PL" w:bidi="ar-SA"/>
              </w:rPr>
              <w:t>Nawiązywanie pozytywnych relacji w grupie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Warsztaty,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pedagog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Pedagog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>
          <w:trHeight w:val="198" w:hRule="atLeast"/>
        </w:trPr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kern w:val="0"/>
                <w:sz w:val="22"/>
                <w:szCs w:val="22"/>
                <w:lang w:val="pl-PL" w:bidi="ar-SA"/>
              </w:rPr>
              <w:t>Autoprezentacja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kern w:val="0"/>
                <w:sz w:val="22"/>
                <w:szCs w:val="22"/>
                <w:lang w:val="pl-PL" w:bidi="ar-SA"/>
              </w:rPr>
              <w:t>(umiejętności prezentowania swoich mocnych i słabych stron).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Lekcje wychowawcze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ŚWIAT ZAWODÓW I RYNEK PRACY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4-6</w:t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kern w:val="0"/>
                <w:sz w:val="22"/>
                <w:szCs w:val="22"/>
                <w:lang w:val="pl-PL" w:bidi="ar-SA"/>
              </w:rPr>
              <w:t>Kiermasz świąteczny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grudzień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Wybrani nauczyciele zaangażowani w projekt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Komitet organizacyjny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kern w:val="0"/>
                <w:sz w:val="22"/>
                <w:szCs w:val="22"/>
                <w:lang w:val="pl-PL" w:bidi="ar-SA"/>
              </w:rPr>
              <w:t>Międzynarodowy Dzień Wolontariusza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grudzień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SU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Opiekunowie SU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"/>
                <w:kern w:val="0"/>
                <w:sz w:val="22"/>
                <w:szCs w:val="22"/>
                <w:lang w:val="pl-PL" w:bidi="ar-SA"/>
              </w:rPr>
              <w:t>Zapoznanie ze światem zawodów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Lekcje wychowawcze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Wszyscy nauczyciele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Wszyscy nauczyciele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RYNEK EDUKACYJNY I UCZENIE SIĘ PRZEZ CAŁE ŻYCIE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4-6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Konkursy szkolne adresowane do klas 4-6 (szczegółowy załącznik)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Prezentacja,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Robienie zdjęć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Plastyczna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Wszyscy nauczyciele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Wszyscy nauczyciele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Skuteczne metody uczenia się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luty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Pedagodzy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Pedagodzy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09" w:hRule="atLeast"/>
        </w:trPr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Europejski Dzień Języków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Maj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języków obcych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języków obcych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6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PLANOWANIE WŁASNEGO ROZWOJU I PODEJMOWANIE DECYZJI EDUKACYJNO-ZAWODO-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4-6</w:t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Wybory Samorządu Uczniowskiego  i klasowego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Samorząd Uczniowski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Wszyscy uczniowie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Wrzesień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Opiekun SU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Opiekun SU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Tydzień zdrowego odżywiania</w:t>
            </w:r>
          </w:p>
        </w:tc>
        <w:tc>
          <w:tcPr>
            <w:tcW w:w="1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3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styczeń</w:t>
            </w:r>
          </w:p>
        </w:tc>
        <w:tc>
          <w:tcPr>
            <w:tcW w:w="173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 specjalny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specjalny</w:t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56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15" w:type="dxa"/>
            <w:tcBorders>
              <w:top w:val="nil"/>
            </w:tcBorders>
          </w:tcPr>
          <w:p>
            <w:pPr>
              <w:pStyle w:val="Zawartotabeli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Tydzień profilaktyki chorób zakaźnych</w:t>
            </w:r>
          </w:p>
        </w:tc>
        <w:tc>
          <w:tcPr>
            <w:tcW w:w="1659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4-6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Styczeń/luty</w:t>
            </w:r>
          </w:p>
        </w:tc>
        <w:tc>
          <w:tcPr>
            <w:tcW w:w="173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</w:t>
            </w:r>
          </w:p>
        </w:tc>
        <w:tc>
          <w:tcPr>
            <w:tcW w:w="169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</w:t>
            </w:r>
          </w:p>
        </w:tc>
        <w:tc>
          <w:tcPr>
            <w:tcW w:w="31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0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1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</w:tbl>
    <w:p>
      <w:pPr>
        <w:pStyle w:val="Normal"/>
        <w:tabs>
          <w:tab w:val="clear" w:pos="708"/>
          <w:tab w:val="left" w:pos="106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64" w:leader="none"/>
        </w:tabs>
        <w:rPr/>
      </w:pPr>
      <w:r>
        <w:rPr/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Style w:val="Tabela-Siatka"/>
        <w:tblW w:w="142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14"/>
        <w:gridCol w:w="2221"/>
        <w:gridCol w:w="1583"/>
        <w:gridCol w:w="962"/>
        <w:gridCol w:w="1944"/>
        <w:gridCol w:w="1605"/>
        <w:gridCol w:w="1605"/>
        <w:gridCol w:w="323"/>
        <w:gridCol w:w="323"/>
        <w:gridCol w:w="321"/>
        <w:gridCol w:w="324"/>
        <w:gridCol w:w="323"/>
        <w:gridCol w:w="324"/>
        <w:gridCol w:w="323"/>
        <w:gridCol w:w="323"/>
      </w:tblGrid>
      <w:tr>
        <w:trPr/>
        <w:tc>
          <w:tcPr>
            <w:tcW w:w="171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Treści programowe</w:t>
            </w:r>
          </w:p>
        </w:tc>
        <w:tc>
          <w:tcPr>
            <w:tcW w:w="222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00B050"/>
              </w:rPr>
            </w:pPr>
            <w:r>
              <w:rPr>
                <w:rFonts w:eastAsia="Calibri" w:cs="Calibri" w:cstheme="minorHAnsi"/>
                <w:b/>
                <w:color w:val="00B050"/>
                <w:kern w:val="0"/>
                <w:sz w:val="22"/>
                <w:szCs w:val="22"/>
                <w:lang w:val="pl-PL" w:eastAsia="en-US" w:bidi="ar-SA"/>
              </w:rPr>
              <w:t>Tematyka/działanie</w:t>
            </w:r>
          </w:p>
        </w:tc>
        <w:tc>
          <w:tcPr>
            <w:tcW w:w="158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1F497D" w:themeColor="text2"/>
              </w:rPr>
            </w:pPr>
            <w:r>
              <w:rPr>
                <w:rFonts w:eastAsia="Calibri" w:cs="Calibri" w:cstheme="minorHAnsi"/>
                <w:b/>
                <w:color w:val="1F497D" w:themeColor="text2"/>
                <w:kern w:val="0"/>
                <w:sz w:val="22"/>
                <w:szCs w:val="22"/>
                <w:lang w:val="pl-PL" w:eastAsia="en-US" w:bidi="ar-SA"/>
              </w:rPr>
              <w:t>Metoda/forma</w:t>
            </w:r>
          </w:p>
        </w:tc>
        <w:tc>
          <w:tcPr>
            <w:tcW w:w="96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Adresaci</w:t>
            </w:r>
          </w:p>
        </w:tc>
        <w:tc>
          <w:tcPr>
            <w:tcW w:w="19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Termin</w:t>
            </w:r>
          </w:p>
        </w:tc>
        <w:tc>
          <w:tcPr>
            <w:tcW w:w="16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Realizator</w:t>
            </w:r>
          </w:p>
        </w:tc>
        <w:tc>
          <w:tcPr>
            <w:tcW w:w="160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Osoba odpowiedzialna</w:t>
            </w:r>
          </w:p>
        </w:tc>
        <w:tc>
          <w:tcPr>
            <w:tcW w:w="2584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Kompetencje kluczowe</w:t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158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96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19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16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160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23" w:type="dxa"/>
            <w:tcBorders/>
            <w:shd w:color="auto" w:fill="C0504D" w:themeFill="accent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21" w:type="dxa"/>
            <w:tcBorders/>
            <w:shd w:color="auto" w:fill="0070C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24" w:type="dxa"/>
            <w:tcBorders/>
            <w:shd w:color="auto" w:fill="E36C0A" w:themeFill="accent6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323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324" w:type="dxa"/>
            <w:tcBorders/>
            <w:shd w:color="auto" w:fill="FF0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323" w:type="dxa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23" w:type="dxa"/>
            <w:tcBorders/>
            <w:shd w:color="auto" w:fill="5F497A" w:themeFill="accent4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</w:tr>
      <w:tr>
        <w:trPr>
          <w:trHeight w:val="198" w:hRule="atLeast"/>
        </w:trPr>
        <w:tc>
          <w:tcPr>
            <w:tcW w:w="171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POZNANIE SIEBIE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7-8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Własne predyspozycje zawodowe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testy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7 i 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Wychowawcy klas, pedagog, doradca zawodowy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>
          <w:trHeight w:val="198" w:hRule="atLeast"/>
        </w:trPr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Autoprezentacja i pisanie cv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Warsztaty, prezentacje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7/8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zawodowy/ nauczyciele języka polskiego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/>
        <w:tc>
          <w:tcPr>
            <w:tcW w:w="171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ŚWIAT ZAWODÓW </w:t>
              <w:br/>
              <w:t>I RYNEK PRACY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7-8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Szkolny Punkt informacji zawodowej.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Prezentacje, czasopisma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7-8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p. Jolanta Pioterek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p. Jolanta Pioterek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Poznajemy różne zawody. Kim są moi rodzice.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Filmy,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prezentacje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7-8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Wychowawca klasy, doradca zawodowy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Indywidualne planowanie swojej kariery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Indywidualne porady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Wrzesień- kwiecień 2024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Międzynarodowy Dzień Wolontariusza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akcja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Klasy7/8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Grudzień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A. Cierniak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K.Wróblewska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A. Cierniak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K.Wróblewska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/>
        <w:tc>
          <w:tcPr>
            <w:tcW w:w="171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RYNEK EDUKACYJNY I UCZENIE SIĘ PRZEZ CAŁE ŻYCIE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7-8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System edukacyjny, rekrutacja do szkół ponadpodstawowych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Wykład, prezentacja, seminaria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Marzec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Pracownicy CDZdM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Pedagog/doradca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Targi edukacyjne/Arena Zawodów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wycieczka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Termin wskazany przez WO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Drzwi otwarte w szkołach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wycieczka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Luty – kwiecień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2005" w:leader="none"/>
              </w:tabs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Konkursy organizowane w szkole dla klas 6-8 (szczegóły w załączniku)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Językowa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Plastyczna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Fotograficzna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prezentacja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7/8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Wszyscy nauczyciele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Wszyscy nauczyciele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71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PLANOWANIE WŁASNEGO ROZWOJU I PODEJMOWANIE DECYZJI EDUKACYJNO-ZAWODO-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4-6</w:t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Zapraszanie przedstawicieli różnych szkół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Spotkania grupowe, indywidualne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Luty/ kwiecień 2021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Doradca zawodowy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22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Działalność Samorządu Uczniowskiego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Dyskusje panelowe, burza mózgów</w:t>
            </w:r>
          </w:p>
        </w:tc>
        <w:tc>
          <w:tcPr>
            <w:tcW w:w="9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Klasy 7-8</w:t>
            </w:r>
          </w:p>
        </w:tc>
        <w:tc>
          <w:tcPr>
            <w:tcW w:w="19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Cały rok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Wychowawcy klas</w:t>
            </w:r>
          </w:p>
        </w:tc>
        <w:tc>
          <w:tcPr>
            <w:tcW w:w="1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Opiekun SU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3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Tydzień zdrowego odżywiania</w:t>
            </w:r>
          </w:p>
        </w:tc>
        <w:tc>
          <w:tcPr>
            <w:tcW w:w="158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7-8</w:t>
            </w: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styczeń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 specjalny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specjalny</w:t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71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</w:r>
          </w:p>
        </w:tc>
        <w:tc>
          <w:tcPr>
            <w:tcW w:w="2221" w:type="dxa"/>
            <w:tcBorders>
              <w:top w:val="nil"/>
            </w:tcBorders>
          </w:tcPr>
          <w:p>
            <w:pPr>
              <w:pStyle w:val="Zawartotabeli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Tydzień profilaktyki chorób zakaźnych</w:t>
            </w:r>
          </w:p>
        </w:tc>
        <w:tc>
          <w:tcPr>
            <w:tcW w:w="158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projekt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Klasy 7-8</w:t>
            </w: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Styczeń/luty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</w:t>
            </w:r>
          </w:p>
        </w:tc>
        <w:tc>
          <w:tcPr>
            <w:tcW w:w="1605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Nauczyciele biologii, pedagog</w:t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64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</w:tbl>
    <w:p>
      <w:pPr>
        <w:pStyle w:val="Normal"/>
        <w:spacing w:before="0" w:after="200"/>
        <w:rPr>
          <w:rFonts w:ascii="Calibri" w:hAnsi="Calibri" w:eastAsia="Calibri" w:cs="Calibri"/>
        </w:rPr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c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152e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0152e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5</Pages>
  <Words>865</Words>
  <Characters>5151</Characters>
  <CharactersWithSpaces>5596</CharactersWithSpaces>
  <Paragraphs>430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2020-10-20T06:26:00Z</dcterms:created>
  <dc:creator>Pedagog</dc:creator>
  <dc:description/>
  <dc:language>pl-PL</dc:language>
  <cp:lastModifiedBy/>
  <cp:lastPrinted>2020-10-05T11:14:00Z</cp:lastPrinted>
  <dcterms:modified xsi:type="dcterms:W3CDTF">2023-10-16T10:15:22Z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